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1F22" w14:textId="39851361" w:rsidR="00487F62" w:rsidRDefault="00FF1A17">
      <w:pPr>
        <w:spacing w:after="0" w:line="240" w:lineRule="auto"/>
        <w:jc w:val="center"/>
        <w:outlineLvl w:val="0"/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ZARZĄDZENIE NR SOG.Z</w:t>
      </w:r>
      <w:r w:rsidR="004B6D9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.</w:t>
      </w:r>
      <w:r w:rsidR="00D919A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64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.202</w:t>
      </w:r>
      <w:r w:rsidR="00D919A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5</w:t>
      </w:r>
    </w:p>
    <w:p w14:paraId="50D803BD" w14:textId="77777777" w:rsidR="00487F62" w:rsidRDefault="00FF1A17">
      <w:pPr>
        <w:spacing w:line="240" w:lineRule="auto"/>
        <w:jc w:val="center"/>
      </w:pPr>
      <w:r>
        <w:rPr>
          <w:rFonts w:ascii="Times New Roman" w:hAnsi="Times New Roman"/>
          <w:b/>
          <w:bCs/>
          <w:sz w:val="32"/>
          <w:szCs w:val="32"/>
          <w:lang w:eastAsia="pl-PL"/>
        </w:rPr>
        <w:t>WÓJTA GMINY WARTA BOLESŁAWIECKA</w:t>
      </w:r>
    </w:p>
    <w:p w14:paraId="0A143FD5" w14:textId="25FE8504" w:rsidR="00487F62" w:rsidRPr="00774A34" w:rsidRDefault="00FF1A17">
      <w:pPr>
        <w:spacing w:line="240" w:lineRule="auto"/>
        <w:jc w:val="center"/>
      </w:pPr>
      <w:r w:rsidRPr="00774A34">
        <w:rPr>
          <w:rFonts w:ascii="Times New Roman" w:hAnsi="Times New Roman"/>
          <w:lang w:eastAsia="pl-PL"/>
        </w:rPr>
        <w:t xml:space="preserve">z dnia </w:t>
      </w:r>
      <w:r w:rsidR="00D919A7" w:rsidRPr="00774A34">
        <w:rPr>
          <w:rFonts w:ascii="Times New Roman" w:hAnsi="Times New Roman"/>
          <w:lang w:eastAsia="pl-PL"/>
        </w:rPr>
        <w:t xml:space="preserve">18 sierpnia 2025 </w:t>
      </w:r>
      <w:r w:rsidRPr="00774A34">
        <w:rPr>
          <w:rFonts w:ascii="Times New Roman" w:hAnsi="Times New Roman"/>
          <w:lang w:eastAsia="pl-PL"/>
        </w:rPr>
        <w:t xml:space="preserve">r. </w:t>
      </w:r>
    </w:p>
    <w:p w14:paraId="45E188F9" w14:textId="1CB6EA6A" w:rsidR="00487F62" w:rsidRPr="00774A34" w:rsidRDefault="00FF1A17" w:rsidP="0089735F">
      <w:pPr>
        <w:pStyle w:val="Textbody"/>
        <w:spacing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774A34">
        <w:rPr>
          <w:rFonts w:ascii="Times New Roman" w:hAnsi="Times New Roman"/>
          <w:sz w:val="24"/>
          <w:szCs w:val="24"/>
          <w:lang w:eastAsia="pl-PL"/>
        </w:rPr>
        <w:t xml:space="preserve">w sprawie </w:t>
      </w:r>
      <w:r w:rsidR="0089735F" w:rsidRPr="00774A34">
        <w:rPr>
          <w:rFonts w:ascii="Times New Roman" w:hAnsi="Times New Roman"/>
          <w:sz w:val="24"/>
          <w:szCs w:val="24"/>
          <w:lang w:eastAsia="pl-PL"/>
        </w:rPr>
        <w:t>przyjęcia</w:t>
      </w:r>
      <w:r w:rsidR="00D71E21" w:rsidRPr="00774A34">
        <w:rPr>
          <w:rFonts w:ascii="Times New Roman" w:hAnsi="Times New Roman"/>
          <w:sz w:val="24"/>
          <w:szCs w:val="24"/>
          <w:lang w:eastAsia="pl-PL"/>
        </w:rPr>
        <w:t xml:space="preserve"> darowizny nieruchomości stanowiącej własność</w:t>
      </w:r>
      <w:r w:rsidR="00D919A7" w:rsidRPr="00774A34">
        <w:rPr>
          <w:rFonts w:ascii="Times New Roman" w:hAnsi="Times New Roman"/>
          <w:sz w:val="24"/>
          <w:szCs w:val="24"/>
          <w:lang w:eastAsia="pl-PL"/>
        </w:rPr>
        <w:t xml:space="preserve"> Skarbu Państwa</w:t>
      </w:r>
    </w:p>
    <w:p w14:paraId="785093F1" w14:textId="77777777" w:rsidR="00487F62" w:rsidRPr="00774A34" w:rsidRDefault="00487F6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487C70" w14:textId="734F77C4" w:rsidR="00487F62" w:rsidRPr="003B2209" w:rsidRDefault="00FF1A17">
      <w:pPr>
        <w:pStyle w:val="Standard"/>
        <w:spacing w:after="0" w:line="240" w:lineRule="auto"/>
        <w:jc w:val="both"/>
        <w:rPr>
          <w:color w:val="FF0000"/>
        </w:rPr>
      </w:pPr>
      <w:r w:rsidRPr="00896A44">
        <w:rPr>
          <w:rFonts w:ascii="Times New Roman" w:eastAsia="Times New Roman" w:hAnsi="Times New Roman" w:cs="Times New Roman"/>
          <w:i/>
          <w:lang w:eastAsia="pl-PL"/>
        </w:rPr>
        <w:t>Na podstawie art. 30 ust. 2 pkt. 3 ustawy z dnia 8 marca 1990r. o samorządzie gminnym (Dz. U z 202</w:t>
      </w:r>
      <w:r w:rsidR="00D919A7" w:rsidRPr="00896A44">
        <w:rPr>
          <w:rFonts w:ascii="Times New Roman" w:eastAsia="Times New Roman" w:hAnsi="Times New Roman" w:cs="Times New Roman"/>
          <w:i/>
          <w:lang w:eastAsia="pl-PL"/>
        </w:rPr>
        <w:t>4</w:t>
      </w:r>
      <w:r w:rsidRPr="00896A44">
        <w:rPr>
          <w:rFonts w:ascii="Times New Roman" w:eastAsia="Times New Roman" w:hAnsi="Times New Roman" w:cs="Times New Roman"/>
          <w:i/>
          <w:lang w:eastAsia="pl-PL"/>
        </w:rPr>
        <w:t>r., poz.</w:t>
      </w:r>
      <w:r w:rsidR="00D919A7" w:rsidRPr="00896A44">
        <w:rPr>
          <w:rFonts w:ascii="Times New Roman" w:eastAsia="Times New Roman" w:hAnsi="Times New Roman" w:cs="Times New Roman"/>
          <w:i/>
          <w:lang w:eastAsia="pl-PL"/>
        </w:rPr>
        <w:t>1465</w:t>
      </w:r>
      <w:r w:rsidRPr="00896A44">
        <w:rPr>
          <w:rFonts w:ascii="Times New Roman" w:eastAsia="Times New Roman" w:hAnsi="Times New Roman" w:cs="Times New Roman"/>
          <w:i/>
          <w:lang w:eastAsia="pl-PL"/>
        </w:rPr>
        <w:t xml:space="preserve"> ze zmianami), </w:t>
      </w:r>
      <w:r w:rsidR="00602174" w:rsidRPr="00896A44">
        <w:rPr>
          <w:rFonts w:ascii="Times New Roman" w:eastAsia="Times New Roman" w:hAnsi="Times New Roman" w:cs="Times New Roman"/>
          <w:i/>
          <w:lang w:eastAsia="pl-PL"/>
        </w:rPr>
        <w:t>art. 13 ust. 2i 2a, art. 37 ust. 2 pkt 4</w:t>
      </w:r>
      <w:r w:rsidRPr="00896A44">
        <w:rPr>
          <w:rFonts w:ascii="Times New Roman" w:eastAsia="Times New Roman" w:hAnsi="Times New Roman" w:cs="Times New Roman"/>
          <w:i/>
          <w:lang w:eastAsia="pl-PL"/>
        </w:rPr>
        <w:t xml:space="preserve"> ustawy z dnia 21 sierpnia 1997r. o gospodarce nieruchomościami</w:t>
      </w:r>
      <w:r w:rsidRPr="00896A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96A44">
        <w:rPr>
          <w:rFonts w:ascii="Times New Roman" w:hAnsi="Times New Roman"/>
          <w:i/>
        </w:rPr>
        <w:t>(Dz. U. z 202</w:t>
      </w:r>
      <w:r w:rsidR="00D919A7" w:rsidRPr="00896A44">
        <w:rPr>
          <w:rFonts w:ascii="Times New Roman" w:hAnsi="Times New Roman"/>
          <w:i/>
        </w:rPr>
        <w:t>4</w:t>
      </w:r>
      <w:r w:rsidRPr="00896A44">
        <w:rPr>
          <w:rFonts w:ascii="Times New Roman" w:hAnsi="Times New Roman"/>
          <w:i/>
        </w:rPr>
        <w:t>r, poz.</w:t>
      </w:r>
      <w:r w:rsidR="00D919A7" w:rsidRPr="00896A44">
        <w:rPr>
          <w:rFonts w:ascii="Times New Roman" w:hAnsi="Times New Roman"/>
          <w:i/>
        </w:rPr>
        <w:t>1145</w:t>
      </w:r>
      <w:r w:rsidRPr="00896A44">
        <w:rPr>
          <w:rFonts w:ascii="Times New Roman" w:hAnsi="Times New Roman"/>
          <w:i/>
        </w:rPr>
        <w:t xml:space="preserve"> ze zmianami)</w:t>
      </w:r>
      <w:r w:rsidR="00602174" w:rsidRPr="00896A44">
        <w:rPr>
          <w:rFonts w:ascii="Times New Roman" w:hAnsi="Times New Roman"/>
          <w:i/>
        </w:rPr>
        <w:t xml:space="preserve"> w związku z uchwałą nr</w:t>
      </w:r>
      <w:r w:rsidR="00D919A7" w:rsidRPr="00896A44">
        <w:rPr>
          <w:rFonts w:ascii="Times New Roman" w:hAnsi="Times New Roman"/>
          <w:i/>
        </w:rPr>
        <w:t xml:space="preserve"> VI</w:t>
      </w:r>
      <w:r w:rsidR="00B56E7E" w:rsidRPr="00896A44">
        <w:rPr>
          <w:rFonts w:ascii="Times New Roman" w:hAnsi="Times New Roman"/>
          <w:i/>
        </w:rPr>
        <w:t>/</w:t>
      </w:r>
      <w:r w:rsidR="00D919A7" w:rsidRPr="00896A44">
        <w:rPr>
          <w:rFonts w:ascii="Times New Roman" w:hAnsi="Times New Roman"/>
          <w:i/>
        </w:rPr>
        <w:t>63</w:t>
      </w:r>
      <w:r w:rsidR="00602174" w:rsidRPr="00896A44">
        <w:rPr>
          <w:rFonts w:ascii="Times New Roman" w:hAnsi="Times New Roman"/>
          <w:i/>
        </w:rPr>
        <w:t>/2</w:t>
      </w:r>
      <w:r w:rsidR="00D919A7" w:rsidRPr="00896A44">
        <w:rPr>
          <w:rFonts w:ascii="Times New Roman" w:hAnsi="Times New Roman"/>
          <w:i/>
        </w:rPr>
        <w:t>4</w:t>
      </w:r>
      <w:r w:rsidR="00602174" w:rsidRPr="00896A44">
        <w:rPr>
          <w:rFonts w:ascii="Times New Roman" w:hAnsi="Times New Roman"/>
          <w:i/>
        </w:rPr>
        <w:t xml:space="preserve"> Rady Gminy Warta Bolesławiecka z dnia </w:t>
      </w:r>
      <w:r w:rsidR="00D919A7" w:rsidRPr="00896A44">
        <w:rPr>
          <w:rFonts w:ascii="Times New Roman" w:hAnsi="Times New Roman"/>
          <w:i/>
        </w:rPr>
        <w:t xml:space="preserve">24 września 2024 </w:t>
      </w:r>
      <w:r w:rsidR="00602174" w:rsidRPr="00896A44">
        <w:rPr>
          <w:rFonts w:ascii="Times New Roman" w:hAnsi="Times New Roman"/>
          <w:i/>
        </w:rPr>
        <w:t xml:space="preserve">r. w sprawie wyrażenia zgody na przyjęcie darowizny nieruchomości </w:t>
      </w:r>
      <w:r w:rsidR="00B56E7E" w:rsidRPr="00896A44">
        <w:rPr>
          <w:rFonts w:ascii="Times New Roman" w:hAnsi="Times New Roman"/>
          <w:i/>
        </w:rPr>
        <w:t>i</w:t>
      </w:r>
      <w:r w:rsidR="00602174" w:rsidRPr="00896A44">
        <w:rPr>
          <w:rFonts w:ascii="Times New Roman" w:hAnsi="Times New Roman"/>
          <w:i/>
        </w:rPr>
        <w:t xml:space="preserve"> uchwał</w:t>
      </w:r>
      <w:r w:rsidR="00B56E7E" w:rsidRPr="00896A44">
        <w:rPr>
          <w:rFonts w:ascii="Times New Roman" w:hAnsi="Times New Roman"/>
          <w:i/>
        </w:rPr>
        <w:t>ą</w:t>
      </w:r>
      <w:r w:rsidR="00602174" w:rsidRPr="00896A44">
        <w:rPr>
          <w:rFonts w:ascii="Times New Roman" w:hAnsi="Times New Roman"/>
          <w:i/>
        </w:rPr>
        <w:t xml:space="preserve"> nr  XXXVIII/388/22 Rady Gminy warta Bolesławiecka z dnia 27 września 2022r. w spraw</w:t>
      </w:r>
      <w:r w:rsidR="00B56E7E" w:rsidRPr="00896A44">
        <w:rPr>
          <w:rFonts w:ascii="Times New Roman" w:hAnsi="Times New Roman"/>
          <w:i/>
        </w:rPr>
        <w:t>i</w:t>
      </w:r>
      <w:r w:rsidR="00602174" w:rsidRPr="00896A44">
        <w:rPr>
          <w:rFonts w:ascii="Times New Roman" w:hAnsi="Times New Roman"/>
          <w:i/>
        </w:rPr>
        <w:t>e zmiany Uchwały nr XXXVI/379/22</w:t>
      </w:r>
      <w:r w:rsidR="00B56E7E" w:rsidRPr="00896A44">
        <w:rPr>
          <w:rFonts w:ascii="Times New Roman" w:hAnsi="Times New Roman"/>
          <w:i/>
        </w:rPr>
        <w:t xml:space="preserve"> Rady Gminy Warta Bolesławiecka z dnia 23 czerwca 2022r.</w:t>
      </w:r>
      <w:r w:rsidR="00602174" w:rsidRPr="00896A44">
        <w:rPr>
          <w:rFonts w:ascii="Times New Roman" w:hAnsi="Times New Roman"/>
          <w:i/>
        </w:rPr>
        <w:t xml:space="preserve">  </w:t>
      </w:r>
      <w:r w:rsidRPr="00896A44">
        <w:rPr>
          <w:rFonts w:ascii="Times New Roman" w:hAnsi="Times New Roman"/>
          <w:i/>
        </w:rPr>
        <w:t xml:space="preserve"> oraz w oparciu o uchwałę nr XXV/158/09 Rady Gminy w Warcie Bolesławieckiej z dnia 3 marca 2009 r. w sprawie zasad gospodarowania nieruchomościami wchodzącymi w skład gminnego zasobu nieruchomości Gminy Warta Bolesławiecka </w:t>
      </w:r>
      <w:r w:rsidRPr="00896A44">
        <w:rPr>
          <w:rFonts w:ascii="Times New Roman" w:hAnsi="Times New Roman"/>
          <w:i/>
          <w:iCs/>
        </w:rPr>
        <w:t>opublikowaną w</w:t>
      </w:r>
      <w:r w:rsidRPr="00896A44">
        <w:rPr>
          <w:rFonts w:ascii="Times New Roman" w:hAnsi="Times New Roman"/>
          <w:i/>
        </w:rPr>
        <w:t xml:space="preserve"> Dzienniku Urzędowym Województwa Dolnośląskiego z dnia 24 kwietnia 2009r. nr 72 poz. 1601,</w:t>
      </w:r>
      <w:r w:rsidRPr="00896A44">
        <w:rPr>
          <w:rFonts w:ascii="Times New Roman" w:hAnsi="Times New Roman"/>
          <w:i/>
          <w:iCs/>
        </w:rPr>
        <w:t xml:space="preserve"> uchwały nr III/10/10 Rady Gminy Warta Bolesławiecka z dnia 14 grudnia 2010r. w sprawie zmiany uchwały nr XXV/158/09 Rady Gminy w Warcie Bolesławieckiej z dnia 3 marca 2009 r. w sprawie zasad gospodarowania nieruchomościami wchodzącymi w skład gminnego zasobu nieruchomości Gminy Warta Bolesławiecka opublikowaną w Dzienniku Urzędowym Województwa Dolnośląskiego z dnia 7 stycznia 2011r. nr 5 poz. 59 oraz uchwały nr XL/294/13 Rady Gminy Warta Bolesławiecka z dnia 12 grudnia 2013r. w sprawie zmiany uchwały nr XXV/158/09 Rady Gminy w Warcie Bolesławieckiej z dnia 3 marca 2009 r. w sprawie zasad gospodarowania nieruchomościami wchodzącymi w skład gminnego zasobu nieruchomości Gminy Warta Bolesławiecka opublikowaną w Dzienniku Urzędowym Województwa Dolnośląskiego z dnia 23 grudnia 2013r., poz. 6586</w:t>
      </w:r>
      <w:r w:rsidRPr="00896A44">
        <w:rPr>
          <w:rFonts w:ascii="Times New Roman" w:hAnsi="Times New Roman"/>
          <w:i/>
        </w:rPr>
        <w:t>, zarządzam co następuje</w:t>
      </w:r>
      <w:r w:rsidRPr="003B2209">
        <w:rPr>
          <w:rFonts w:ascii="Times New Roman" w:hAnsi="Times New Roman"/>
          <w:i/>
          <w:color w:val="FF0000"/>
        </w:rPr>
        <w:t>:</w:t>
      </w:r>
    </w:p>
    <w:p w14:paraId="65DAA023" w14:textId="77777777" w:rsidR="00487F62" w:rsidRPr="003B2209" w:rsidRDefault="00487F6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0F3E5B8C" w14:textId="77777777" w:rsidR="00487F62" w:rsidRPr="00433364" w:rsidRDefault="00FF1A17">
      <w:pPr>
        <w:pStyle w:val="Standard"/>
        <w:spacing w:after="0" w:line="240" w:lineRule="auto"/>
        <w:ind w:left="2832" w:firstLine="708"/>
      </w:pPr>
      <w:r w:rsidRPr="004333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§ 1</w:t>
      </w:r>
    </w:p>
    <w:p w14:paraId="664AD4DC" w14:textId="77777777" w:rsidR="00487F62" w:rsidRPr="00433364" w:rsidRDefault="00487F62">
      <w:pPr>
        <w:pStyle w:val="Standard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BDA696" w14:textId="2CF02B0C" w:rsidR="00896A44" w:rsidRPr="00433364" w:rsidRDefault="0089735F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Przyjąć</w:t>
      </w:r>
      <w:r w:rsidR="00B56E7E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darowizn</w:t>
      </w:r>
      <w:r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B56E7E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</w:t>
      </w:r>
      <w:r w:rsidR="00D919A7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>Skarbu Państwa</w:t>
      </w:r>
      <w:r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B56E7E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nieruchomość położoną w obrębie </w:t>
      </w:r>
      <w:r w:rsidR="00D919A7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>Szczytnica</w:t>
      </w:r>
      <w:r w:rsidR="00B56E7E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oznaczoną geodezyjnie jako działka nr </w:t>
      </w:r>
      <w:r w:rsidR="00D919A7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>408/60</w:t>
      </w:r>
      <w:r w:rsidR="00B56E7E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</w:t>
      </w:r>
      <w:r w:rsidR="00D919A7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>1,9185</w:t>
      </w:r>
      <w:r w:rsidR="00B56E7E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ha, d</w:t>
      </w:r>
      <w:r w:rsidR="00FF1A17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>la</w:t>
      </w:r>
      <w:r w:rsidR="00B56E7E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</w:t>
      </w:r>
      <w:r w:rsidR="00D919A7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B56E7E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Sąd Rejonowy w Bolesławcu  </w:t>
      </w:r>
      <w:r w:rsidR="00FF1A17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</w:t>
      </w:r>
      <w:r w:rsidR="00B56E7E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>i księgę wieczystą nr JG1B/000</w:t>
      </w:r>
      <w:r w:rsidR="00D919A7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>42832</w:t>
      </w:r>
      <w:r w:rsidR="00433364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>/7</w:t>
      </w:r>
      <w:r w:rsidR="00896A44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obciążona prawami rzeczowymi w dziale III księgi wieczystej PRAWA, ROSZCZENIA I OGRANICZENIA:</w:t>
      </w:r>
    </w:p>
    <w:p w14:paraId="65F9A9C9" w14:textId="30348440" w:rsidR="00896A44" w:rsidRPr="00433364" w:rsidRDefault="00896A44" w:rsidP="00250263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ograniczone prawo rzeczowe – odpłatna, za jednorazowym wynagrodzeniem, ustanowiona  na czas nieokreślony służebność </w:t>
      </w:r>
      <w:proofErr w:type="spellStart"/>
      <w:r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przesyłu</w:t>
      </w:r>
      <w:proofErr w:type="spellEnd"/>
      <w:r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polegająca </w:t>
      </w:r>
      <w:r w:rsid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>a prawie korzystania przez właściciela sieci</w:t>
      </w:r>
      <w:r w:rsid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działki gruntu numer 408/60</w:t>
      </w:r>
      <w:r w:rsid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wykon</w:t>
      </w:r>
      <w:r w:rsid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>ywania</w:t>
      </w:r>
      <w:r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czynności eksploatacyjnych </w:t>
      </w:r>
      <w:r w:rsidR="00250263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pełnym zakresie wynikających z przepisów prawa, prac remontowych, prac modernizacyjnych, usuwania awarii oraz prac związanych z rozbudową  (przebudową, budową) infrastruktury elektroenergetycznej będącej elementami  sieci dystrybucyjnej, tj.  projektowanej na działce gruntu numer 408/60 linii kablowej 110 </w:t>
      </w:r>
      <w:proofErr w:type="spellStart"/>
      <w:r w:rsid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250263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proofErr w:type="spellEnd"/>
      <w:r w:rsidR="00250263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trasą zaznaczoną  na załącznikach graficznych, które są integralną częścią aktu notarialnego, stanowiącego podstawę niniejszego wpisu, o długości trasy kabla WN wynoszącej odpowiednio 1304 </w:t>
      </w:r>
      <w:proofErr w:type="spellStart"/>
      <w:r w:rsidR="00250263" w:rsidRPr="00996AA3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="00250263" w:rsidRPr="00774A34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>,</w:t>
      </w:r>
      <w:r w:rsidR="00250263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szerokości pasa wynoszącym 2 m, co daje łącznie powierzchnię</w:t>
      </w:r>
      <w:r w:rsidR="00930BED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wielkości 2608 m</w:t>
      </w:r>
      <w:r w:rsidR="00930BED" w:rsidRPr="0043336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930BED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>, a ponadto na prawie swobodnego</w:t>
      </w:r>
      <w:r w:rsidR="00774A3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30BED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całodobowego i nieograniczonego dostępu ( w</w:t>
      </w:r>
      <w:r w:rsid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0BED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 przechodu i  przejazdu wraz z niezbędnym sprzętem i środkami transportu) do w/w urządzeń  elektroenergetycznych, których przebieg oraz zakres służebności </w:t>
      </w:r>
      <w:proofErr w:type="spellStart"/>
      <w:r w:rsidR="00930BED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przesyłu</w:t>
      </w:r>
      <w:proofErr w:type="spellEnd"/>
      <w:r w:rsidR="00930BED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przedstawiają załączniki graficzne, które są integralną części aktu notarialnego, stanowiącego podstawę niniejszego wpisu, przy czym  uprawniony do  służebności zobowiązany jest do każdorazowego przywracania terenu nieruchomości do stanu  </w:t>
      </w:r>
      <w:r w:rsidR="00930BED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niepogorszonego w stosunku do istniejącego w dniu rozpoczęcia robót z uwzględnieniem wybudowanej infrastruktury elektroenergetycznej oraz naprawiania ewentualnych szkód spowodowanych w toku realizacji wszelkich przez niego prowadzonych prac oraz szkód powstałych w wyniku nieprawidłowego utrzymania w/w urządzeń elektroenergetycznych związanych z  wykonywaniem służebności.</w:t>
      </w:r>
    </w:p>
    <w:p w14:paraId="5FD4F54E" w14:textId="2FEE2FA9" w:rsidR="00487F62" w:rsidRPr="00433364" w:rsidRDefault="00DC623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miejscowym planem zagospodarowania przestrzennego </w:t>
      </w:r>
      <w:r w:rsidR="0089735F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>miny Warta Bolesławiecka działk</w:t>
      </w:r>
      <w:r w:rsid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tereny d</w:t>
      </w:r>
      <w:r w:rsid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róg wewnętrznych </w:t>
      </w:r>
      <w:r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oznaczone na rysunku planu symbolem </w:t>
      </w:r>
      <w:r w:rsid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>„S-KDW34”, „S-KDW1” oraz  autostradę, oznaczoną na rysunku planu symbolem „S-KDA1”</w:t>
      </w:r>
      <w:r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5503D" w:rsidRP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Nieruchomość zostanie przyjęta  na realizację celu publicznego </w:t>
      </w:r>
      <w:r w:rsidR="00433364">
        <w:rPr>
          <w:rFonts w:ascii="Times New Roman" w:eastAsia="Times New Roman" w:hAnsi="Times New Roman" w:cs="Times New Roman"/>
          <w:sz w:val="24"/>
          <w:szCs w:val="24"/>
          <w:lang w:eastAsia="pl-PL"/>
        </w:rPr>
        <w:t>tj. drogi rowerowej.</w:t>
      </w:r>
    </w:p>
    <w:p w14:paraId="3BDF125B" w14:textId="77777777" w:rsidR="0089735F" w:rsidRPr="00433364" w:rsidRDefault="0089735F">
      <w:pPr>
        <w:pStyle w:val="Standard"/>
        <w:spacing w:after="0" w:line="240" w:lineRule="auto"/>
        <w:jc w:val="both"/>
      </w:pPr>
    </w:p>
    <w:p w14:paraId="07D39512" w14:textId="77777777" w:rsidR="00487F62" w:rsidRPr="00433364" w:rsidRDefault="00FF1A17">
      <w:pPr>
        <w:pStyle w:val="Standard"/>
        <w:spacing w:after="0" w:line="240" w:lineRule="auto"/>
        <w:jc w:val="center"/>
      </w:pPr>
      <w:r w:rsidRPr="004333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49F8AD36" w14:textId="77777777" w:rsidR="00D919A7" w:rsidRPr="003B2209" w:rsidRDefault="00D919A7" w:rsidP="00D919A7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477A763E" w14:textId="71A7B5DC" w:rsidR="00487F62" w:rsidRPr="00896A44" w:rsidRDefault="00D919A7" w:rsidP="00D919A7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6A44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przyjęcia darowizny będzie zawarcie umowy w formie aktu notarialnego</w:t>
      </w:r>
    </w:p>
    <w:p w14:paraId="40171625" w14:textId="77777777" w:rsidR="00487F62" w:rsidRPr="00896A44" w:rsidRDefault="00FF1A17">
      <w:pPr>
        <w:pStyle w:val="Standard"/>
        <w:spacing w:after="0" w:line="240" w:lineRule="auto"/>
        <w:jc w:val="center"/>
      </w:pPr>
      <w:r w:rsidRPr="00896A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50B95950" w14:textId="77777777" w:rsidR="00487F62" w:rsidRPr="00896A44" w:rsidRDefault="00487F6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A44407" w14:textId="29ABED4D" w:rsidR="00487F62" w:rsidRPr="00896A44" w:rsidRDefault="00FF1A17">
      <w:pPr>
        <w:pStyle w:val="Standard"/>
        <w:spacing w:after="0" w:line="240" w:lineRule="auto"/>
        <w:jc w:val="both"/>
      </w:pPr>
      <w:r w:rsidRPr="00896A4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inspektorowi ds. mienia komunalnego.</w:t>
      </w:r>
    </w:p>
    <w:p w14:paraId="45D2A4F2" w14:textId="77777777" w:rsidR="00487F62" w:rsidRPr="00896A44" w:rsidRDefault="00487F6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0EC10A" w14:textId="77777777" w:rsidR="00487F62" w:rsidRPr="00896A44" w:rsidRDefault="00FF1A17">
      <w:pPr>
        <w:pStyle w:val="Standard"/>
        <w:spacing w:after="0" w:line="240" w:lineRule="auto"/>
        <w:jc w:val="center"/>
      </w:pPr>
      <w:r w:rsidRPr="00896A44">
        <w:rPr>
          <w:rFonts w:ascii="Times New Roman" w:eastAsia="Times New Roman" w:hAnsi="Times New Roman" w:cs="Times New Roman"/>
          <w:b/>
          <w:lang w:eastAsia="pl-PL"/>
        </w:rPr>
        <w:t>§ 4</w:t>
      </w:r>
    </w:p>
    <w:p w14:paraId="7A107066" w14:textId="77777777" w:rsidR="00487F62" w:rsidRPr="00896A44" w:rsidRDefault="00487F6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13865CF" w14:textId="46AE2639" w:rsidR="00487F62" w:rsidRDefault="00FF1A17" w:rsidP="00FF1A1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6A44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podjęcia.</w:t>
      </w:r>
    </w:p>
    <w:p w14:paraId="1F8369E7" w14:textId="77777777" w:rsidR="006F5DBA" w:rsidRDefault="006F5DBA" w:rsidP="00FF1A1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CAA6E9" w14:textId="77777777" w:rsidR="006F5DBA" w:rsidRDefault="006F5DBA" w:rsidP="00FF1A1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A0B7B4" w14:textId="0C992CD6" w:rsidR="006F5DBA" w:rsidRDefault="006F5DBA" w:rsidP="00FF1A1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Wójt Gminy Warta Bolesławiecka</w:t>
      </w:r>
    </w:p>
    <w:p w14:paraId="6D95902B" w14:textId="545F51EB" w:rsidR="006F5DBA" w:rsidRPr="00896A44" w:rsidRDefault="006F5DBA" w:rsidP="00FF1A17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/Mirosław Haniszewski/</w:t>
      </w:r>
    </w:p>
    <w:sectPr w:rsidR="006F5DBA" w:rsidRPr="00896A4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97F78"/>
    <w:multiLevelType w:val="hybridMultilevel"/>
    <w:tmpl w:val="091A7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84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F62"/>
    <w:rsid w:val="001B120B"/>
    <w:rsid w:val="00250263"/>
    <w:rsid w:val="003B2209"/>
    <w:rsid w:val="00433364"/>
    <w:rsid w:val="00463DB2"/>
    <w:rsid w:val="004878C2"/>
    <w:rsid w:val="00487F62"/>
    <w:rsid w:val="004B6D99"/>
    <w:rsid w:val="004E7490"/>
    <w:rsid w:val="00567D9B"/>
    <w:rsid w:val="00602174"/>
    <w:rsid w:val="006F5DBA"/>
    <w:rsid w:val="00774A34"/>
    <w:rsid w:val="00896A44"/>
    <w:rsid w:val="0089735F"/>
    <w:rsid w:val="00930BED"/>
    <w:rsid w:val="00996AA3"/>
    <w:rsid w:val="00AD169A"/>
    <w:rsid w:val="00B5503D"/>
    <w:rsid w:val="00B56E7E"/>
    <w:rsid w:val="00D71E21"/>
    <w:rsid w:val="00D919A7"/>
    <w:rsid w:val="00DC6231"/>
    <w:rsid w:val="00F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FB7D"/>
  <w15:docId w15:val="{6E39DA76-26B6-4515-B896-ADAEDD78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E6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7125E2"/>
    <w:pPr>
      <w:spacing w:after="200" w:line="276" w:lineRule="auto"/>
      <w:textAlignment w:val="baseline"/>
    </w:pPr>
    <w:rPr>
      <w:rFonts w:eastAsia="Arial Unicode MS" w:cs="Tahoma"/>
      <w:kern w:val="2"/>
    </w:rPr>
  </w:style>
  <w:style w:type="paragraph" w:customStyle="1" w:styleId="Textbody">
    <w:name w:val="Text body"/>
    <w:basedOn w:val="Standard"/>
    <w:qFormat/>
    <w:rsid w:val="000E2BF4"/>
    <w:pPr>
      <w:spacing w:after="120"/>
    </w:pPr>
  </w:style>
  <w:style w:type="paragraph" w:styleId="Akapitzlist">
    <w:name w:val="List Paragraph"/>
    <w:qFormat/>
    <w:rsid w:val="000E2BF4"/>
    <w:pPr>
      <w:widowControl w:val="0"/>
      <w:spacing w:after="200" w:line="276" w:lineRule="auto"/>
      <w:ind w:left="720"/>
      <w:textAlignment w:val="baseline"/>
    </w:pPr>
    <w:rPr>
      <w:rFonts w:eastAsia="Arial Unicode MS" w:cs="Tahoma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Zborowska</dc:creator>
  <dc:description/>
  <cp:lastModifiedBy>UGWB</cp:lastModifiedBy>
  <cp:revision>21</cp:revision>
  <cp:lastPrinted>2025-08-18T12:34:00Z</cp:lastPrinted>
  <dcterms:created xsi:type="dcterms:W3CDTF">2017-10-19T07:18:00Z</dcterms:created>
  <dcterms:modified xsi:type="dcterms:W3CDTF">2025-08-18T12:35:00Z</dcterms:modified>
  <dc:language>pl-PL</dc:language>
</cp:coreProperties>
</file>